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3CD9" w14:textId="77777777" w:rsidR="00496E72" w:rsidRDefault="00496E72" w:rsidP="00496E72">
      <w:pPr>
        <w:ind w:left="709"/>
        <w:rPr>
          <w:sz w:val="16"/>
          <w:szCs w:val="16"/>
          <w:lang w:val="da-DK"/>
        </w:rPr>
      </w:pPr>
      <w:r>
        <w:rPr>
          <w:noProof/>
        </w:rPr>
        <w:drawing>
          <wp:inline distT="0" distB="0" distL="0" distR="0" wp14:anchorId="3709CAB6" wp14:editId="0DB283E8">
            <wp:extent cx="1725619" cy="762000"/>
            <wp:effectExtent l="0" t="0" r="8255" b="0"/>
            <wp:docPr id="14927642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6421" name=""/>
                    <pic:cNvPicPr/>
                  </pic:nvPicPr>
                  <pic:blipFill rotWithShape="1">
                    <a:blip r:embed="rId5"/>
                    <a:srcRect l="17977" t="15761" r="10363" b="27983"/>
                    <a:stretch/>
                  </pic:blipFill>
                  <pic:spPr bwMode="auto">
                    <a:xfrm>
                      <a:off x="0" y="0"/>
                      <a:ext cx="1752093" cy="77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53311" w14:textId="77777777" w:rsidR="00496E72" w:rsidRPr="004D45A8" w:rsidRDefault="00496E72" w:rsidP="00496E72">
      <w:pPr>
        <w:spacing w:after="0"/>
        <w:ind w:left="709"/>
        <w:rPr>
          <w:rFonts w:ascii="Arial" w:hAnsi="Arial" w:cs="Arial"/>
          <w:color w:val="595959" w:themeColor="text1" w:themeTint="A6"/>
          <w:sz w:val="18"/>
          <w:szCs w:val="18"/>
          <w:lang w:val="da-DK"/>
        </w:rPr>
      </w:pPr>
      <w:r>
        <w:fldChar w:fldCharType="begin"/>
      </w:r>
      <w:r w:rsidRPr="007B140E">
        <w:rPr>
          <w:lang w:val="da-DK"/>
        </w:rPr>
        <w:instrText>HYPERLINK "mailto:fornebulandetvel@gmail.com"</w:instrText>
      </w:r>
      <w:r>
        <w:fldChar w:fldCharType="separate"/>
      </w:r>
      <w:r w:rsidRPr="004D45A8">
        <w:rPr>
          <w:rFonts w:ascii="Arial" w:hAnsi="Arial" w:cs="Arial"/>
          <w:color w:val="595959" w:themeColor="text1" w:themeTint="A6"/>
          <w:sz w:val="18"/>
          <w:szCs w:val="18"/>
          <w:lang w:val="da-DK"/>
        </w:rPr>
        <w:t>fornebulandetvel@gmail.com</w:t>
      </w:r>
      <w:r>
        <w:fldChar w:fldCharType="end"/>
      </w:r>
    </w:p>
    <w:p w14:paraId="56F4CBAC" w14:textId="77777777" w:rsidR="00496E72" w:rsidRPr="004D45A8" w:rsidRDefault="00496E72" w:rsidP="00496E72">
      <w:pPr>
        <w:spacing w:after="0"/>
        <w:ind w:left="709"/>
        <w:rPr>
          <w:rFonts w:ascii="Arial" w:hAnsi="Arial" w:cs="Arial"/>
          <w:color w:val="595959" w:themeColor="text1" w:themeTint="A6"/>
          <w:sz w:val="18"/>
          <w:szCs w:val="18"/>
          <w:lang w:val="da-DK"/>
        </w:rPr>
      </w:pPr>
      <w:r>
        <w:rPr>
          <w:rFonts w:ascii="Arial" w:hAnsi="Arial" w:cs="Arial"/>
          <w:color w:val="595959" w:themeColor="text1" w:themeTint="A6"/>
          <w:sz w:val="18"/>
          <w:szCs w:val="18"/>
          <w:lang w:val="da-DK"/>
        </w:rPr>
        <w:t>org.nr.: 814461432</w:t>
      </w:r>
    </w:p>
    <w:p w14:paraId="08365DAE" w14:textId="77777777" w:rsidR="00496E72" w:rsidRPr="001B5BFE" w:rsidRDefault="00496E72" w:rsidP="00496E72">
      <w:pPr>
        <w:spacing w:after="0"/>
        <w:ind w:left="709"/>
        <w:rPr>
          <w:rFonts w:ascii="Arial" w:hAnsi="Arial"/>
          <w:b/>
          <w:bCs/>
          <w:lang w:val="da-DK"/>
        </w:rPr>
      </w:pPr>
    </w:p>
    <w:p w14:paraId="28B487AC" w14:textId="77777777" w:rsidR="00496E72" w:rsidRDefault="00496E72" w:rsidP="00496E72">
      <w:pPr>
        <w:spacing w:after="0"/>
        <w:ind w:left="709"/>
        <w:rPr>
          <w:rFonts w:ascii="Arial" w:hAnsi="Arial"/>
          <w:b/>
          <w:bCs/>
          <w:lang w:val="da-DK"/>
        </w:rPr>
      </w:pPr>
    </w:p>
    <w:p w14:paraId="65738A0D" w14:textId="77777777" w:rsidR="00A256D1" w:rsidRDefault="00A256D1" w:rsidP="00A256D1">
      <w:pPr>
        <w:tabs>
          <w:tab w:val="left" w:pos="1276"/>
        </w:tabs>
        <w:spacing w:after="0"/>
        <w:ind w:left="709"/>
        <w:rPr>
          <w:rFonts w:ascii="Arial" w:hAnsi="Arial"/>
          <w:lang w:val="da-DK"/>
        </w:rPr>
      </w:pPr>
    </w:p>
    <w:p w14:paraId="26900BC3" w14:textId="7F8F85DF" w:rsidR="00496E72" w:rsidRPr="005869D4" w:rsidRDefault="00A256D1" w:rsidP="00BC0B73">
      <w:pPr>
        <w:tabs>
          <w:tab w:val="left" w:pos="1276"/>
        </w:tabs>
        <w:spacing w:after="0"/>
        <w:ind w:left="709"/>
        <w:rPr>
          <w:rFonts w:ascii="Arial" w:hAnsi="Arial" w:cs="Arial"/>
          <w:lang w:val="da-DK"/>
        </w:rPr>
      </w:pPr>
      <w:r w:rsidRPr="005869D4">
        <w:rPr>
          <w:rFonts w:ascii="Arial" w:hAnsi="Arial"/>
          <w:lang w:val="da-DK"/>
        </w:rPr>
        <w:t xml:space="preserve">Til: </w:t>
      </w:r>
      <w:r w:rsidRPr="005869D4">
        <w:rPr>
          <w:rFonts w:ascii="Arial" w:hAnsi="Arial"/>
          <w:lang w:val="da-DK"/>
        </w:rPr>
        <w:tab/>
      </w:r>
      <w:r w:rsidR="00496E72" w:rsidRPr="005869D4">
        <w:rPr>
          <w:rFonts w:ascii="Arial" w:hAnsi="Arial" w:cs="Arial"/>
          <w:lang w:val="da-DK"/>
        </w:rPr>
        <w:t>Bærum kommune</w:t>
      </w:r>
      <w:r w:rsidR="00090695" w:rsidRPr="005869D4">
        <w:rPr>
          <w:rFonts w:ascii="Arial" w:hAnsi="Arial" w:cs="Arial"/>
          <w:lang w:val="da-DK"/>
        </w:rPr>
        <w:t xml:space="preserve"> </w:t>
      </w:r>
      <w:hyperlink r:id="rId6" w:history="1">
        <w:r w:rsidR="00A04629" w:rsidRPr="005869D4">
          <w:rPr>
            <w:rStyle w:val="Hyperkobling"/>
            <w:rFonts w:cs="Arial"/>
            <w:lang w:val="da-DK"/>
          </w:rPr>
          <w:t>post@baerum.kommune.no</w:t>
        </w:r>
      </w:hyperlink>
    </w:p>
    <w:p w14:paraId="2FF62C4C" w14:textId="392FB5EE" w:rsidR="00052A5C" w:rsidRPr="005869D4" w:rsidRDefault="00052A5C" w:rsidP="009157B4">
      <w:pPr>
        <w:tabs>
          <w:tab w:val="left" w:pos="426"/>
        </w:tabs>
        <w:jc w:val="right"/>
        <w:rPr>
          <w:rFonts w:ascii="Arial" w:hAnsi="Arial" w:cs="Arial"/>
          <w:lang w:val="da-DK"/>
        </w:rPr>
      </w:pPr>
      <w:r w:rsidRPr="00484DA6">
        <w:rPr>
          <w:rFonts w:ascii="Arial" w:hAnsi="Arial" w:cs="Arial"/>
          <w:lang w:val="da-DK"/>
        </w:rPr>
        <w:t xml:space="preserve">Fornebu </w:t>
      </w:r>
      <w:r w:rsidR="00BC0B73" w:rsidRPr="00484DA6">
        <w:rPr>
          <w:rFonts w:ascii="Arial" w:hAnsi="Arial" w:cs="Arial"/>
          <w:lang w:val="da-DK"/>
        </w:rPr>
        <w:t>2</w:t>
      </w:r>
      <w:r w:rsidR="00484DA6" w:rsidRPr="00484DA6">
        <w:rPr>
          <w:rFonts w:ascii="Arial" w:hAnsi="Arial" w:cs="Arial"/>
          <w:lang w:val="da-DK"/>
        </w:rPr>
        <w:t>5</w:t>
      </w:r>
      <w:r w:rsidR="00817ECD" w:rsidRPr="00484DA6">
        <w:rPr>
          <w:rFonts w:ascii="Arial" w:hAnsi="Arial" w:cs="Arial"/>
          <w:lang w:val="da-DK"/>
        </w:rPr>
        <w:t>.11</w:t>
      </w:r>
      <w:r w:rsidR="008F3C39" w:rsidRPr="00484DA6">
        <w:rPr>
          <w:rFonts w:ascii="Arial" w:hAnsi="Arial" w:cs="Arial"/>
          <w:lang w:val="da-DK"/>
        </w:rPr>
        <w:t>.2025</w:t>
      </w:r>
    </w:p>
    <w:p w14:paraId="43A1F025" w14:textId="77777777" w:rsidR="00052A5C" w:rsidRPr="005869D4" w:rsidRDefault="00052A5C" w:rsidP="009157B4">
      <w:pPr>
        <w:tabs>
          <w:tab w:val="left" w:pos="426"/>
          <w:tab w:val="left" w:pos="1134"/>
        </w:tabs>
        <w:spacing w:after="0" w:line="240" w:lineRule="auto"/>
        <w:rPr>
          <w:rFonts w:ascii="Arial" w:hAnsi="Arial" w:cs="Arial"/>
          <w:lang w:val="da-DK"/>
        </w:rPr>
      </w:pPr>
    </w:p>
    <w:p w14:paraId="49AC57EB" w14:textId="77777777" w:rsidR="00090695" w:rsidRPr="005869D4" w:rsidRDefault="00090695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</w:p>
    <w:p w14:paraId="73DA2333" w14:textId="77777777" w:rsidR="00B654B5" w:rsidRPr="005869D4" w:rsidRDefault="00B654B5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</w:p>
    <w:p w14:paraId="230C0A4E" w14:textId="77777777" w:rsidR="00EC5F42" w:rsidRPr="005869D4" w:rsidRDefault="00EC5F42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</w:p>
    <w:p w14:paraId="3105C05C" w14:textId="77777777" w:rsidR="00C3598B" w:rsidRPr="005869D4" w:rsidRDefault="00C3598B" w:rsidP="00C3598B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</w:p>
    <w:p w14:paraId="18D662E9" w14:textId="5FE7094F" w:rsidR="004D3EB4" w:rsidRPr="005869D4" w:rsidRDefault="00BC0B73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  <w:bookmarkStart w:id="0" w:name="_Hlk213059492"/>
      <w:r w:rsidRPr="005869D4">
        <w:rPr>
          <w:rFonts w:ascii="Arial" w:hAnsi="Arial" w:cs="Arial"/>
          <w:b/>
          <w:bCs/>
          <w:lang w:val="da-DK"/>
        </w:rPr>
        <w:t>ArkivsakID 19/13517 og p</w:t>
      </w:r>
      <w:r w:rsidR="008F3C39" w:rsidRPr="005869D4">
        <w:rPr>
          <w:rFonts w:ascii="Arial" w:hAnsi="Arial" w:cs="Arial"/>
          <w:b/>
          <w:bCs/>
          <w:lang w:val="da-DK"/>
        </w:rPr>
        <w:t>lanID 20</w:t>
      </w:r>
      <w:bookmarkStart w:id="1" w:name="_Hlk175673594"/>
      <w:r w:rsidRPr="005869D4">
        <w:rPr>
          <w:rFonts w:ascii="Arial" w:hAnsi="Arial" w:cs="Arial"/>
          <w:b/>
          <w:bCs/>
          <w:lang w:val="da-DK"/>
        </w:rPr>
        <w:t>19021</w:t>
      </w:r>
      <w:r w:rsidR="004D3EB4" w:rsidRPr="005869D4">
        <w:rPr>
          <w:rFonts w:ascii="Arial" w:hAnsi="Arial" w:cs="Arial"/>
          <w:b/>
          <w:bCs/>
          <w:lang w:val="da-DK"/>
        </w:rPr>
        <w:t xml:space="preserve"> - </w:t>
      </w:r>
      <w:r w:rsidR="00CF40B1" w:rsidRPr="005869D4">
        <w:rPr>
          <w:rFonts w:ascii="Arial" w:hAnsi="Arial" w:cs="Arial"/>
          <w:b/>
          <w:bCs/>
          <w:lang w:val="da-DK"/>
        </w:rPr>
        <w:t>Fornebu</w:t>
      </w:r>
      <w:r w:rsidRPr="005869D4">
        <w:rPr>
          <w:rFonts w:ascii="Arial" w:hAnsi="Arial" w:cs="Arial"/>
          <w:b/>
          <w:bCs/>
          <w:lang w:val="da-DK"/>
        </w:rPr>
        <w:t>porten</w:t>
      </w:r>
      <w:r w:rsidR="003E6406" w:rsidRPr="005869D4">
        <w:rPr>
          <w:rFonts w:ascii="Arial" w:hAnsi="Arial" w:cs="Arial"/>
          <w:b/>
          <w:bCs/>
          <w:lang w:val="da-DK"/>
        </w:rPr>
        <w:t xml:space="preserve"> </w:t>
      </w:r>
      <w:r w:rsidR="00CF40B1" w:rsidRPr="005869D4">
        <w:rPr>
          <w:rFonts w:ascii="Arial" w:hAnsi="Arial" w:cs="Arial"/>
          <w:b/>
          <w:bCs/>
          <w:lang w:val="da-DK"/>
        </w:rPr>
        <w:t xml:space="preserve"> </w:t>
      </w:r>
      <w:r w:rsidR="003E6406" w:rsidRPr="005869D4">
        <w:rPr>
          <w:rFonts w:ascii="Arial" w:hAnsi="Arial" w:cs="Arial"/>
          <w:b/>
          <w:bCs/>
          <w:lang w:val="da-DK"/>
        </w:rPr>
        <w:t xml:space="preserve"> </w:t>
      </w:r>
      <w:bookmarkEnd w:id="1"/>
    </w:p>
    <w:p w14:paraId="50D1D6D2" w14:textId="0CA925C2" w:rsidR="00052A5C" w:rsidRPr="005869D4" w:rsidRDefault="00F80436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  <w:lang w:val="da-DK"/>
        </w:rPr>
      </w:pPr>
      <w:r w:rsidRPr="005869D4">
        <w:rPr>
          <w:rFonts w:ascii="Arial" w:hAnsi="Arial" w:cs="Arial"/>
          <w:b/>
          <w:bCs/>
          <w:lang w:val="da-DK"/>
        </w:rPr>
        <w:t xml:space="preserve">Høringsuttalelse til planprogram med byplangrep </w:t>
      </w:r>
      <w:r w:rsidR="00090695" w:rsidRPr="005869D4">
        <w:rPr>
          <w:rFonts w:ascii="Arial" w:hAnsi="Arial" w:cs="Arial"/>
          <w:b/>
          <w:bCs/>
          <w:lang w:val="da-DK"/>
        </w:rPr>
        <w:t xml:space="preserve">fra </w:t>
      </w:r>
      <w:r w:rsidR="00052A5C" w:rsidRPr="005869D4">
        <w:rPr>
          <w:rFonts w:ascii="Arial" w:hAnsi="Arial" w:cs="Arial"/>
          <w:b/>
          <w:bCs/>
          <w:lang w:val="da-DK"/>
        </w:rPr>
        <w:t>Fornebu</w:t>
      </w:r>
      <w:r w:rsidR="00E557B1" w:rsidRPr="005869D4">
        <w:rPr>
          <w:rFonts w:ascii="Arial" w:hAnsi="Arial" w:cs="Arial"/>
          <w:b/>
          <w:bCs/>
          <w:lang w:val="da-DK"/>
        </w:rPr>
        <w:t>landet vel</w:t>
      </w:r>
    </w:p>
    <w:bookmarkEnd w:id="0"/>
    <w:p w14:paraId="31129745" w14:textId="77777777" w:rsidR="00BF580F" w:rsidRPr="005869D4" w:rsidRDefault="00BF580F" w:rsidP="00BF580F">
      <w:pPr>
        <w:tabs>
          <w:tab w:val="left" w:pos="7990"/>
        </w:tabs>
        <w:spacing w:after="0"/>
        <w:rPr>
          <w:rFonts w:ascii="Arial" w:hAnsi="Arial" w:cs="Arial"/>
          <w:b/>
          <w:bCs/>
          <w:lang w:val="da-DK"/>
        </w:rPr>
      </w:pPr>
    </w:p>
    <w:p w14:paraId="2C79FF02" w14:textId="77777777" w:rsidR="00AF6CCE" w:rsidRPr="005869D4" w:rsidRDefault="00AF6CCE" w:rsidP="00BF580F">
      <w:pPr>
        <w:tabs>
          <w:tab w:val="left" w:pos="7990"/>
        </w:tabs>
        <w:spacing w:after="0"/>
        <w:rPr>
          <w:rFonts w:ascii="Arial" w:hAnsi="Arial" w:cs="Arial"/>
          <w:b/>
          <w:bCs/>
          <w:lang w:val="da-DK"/>
        </w:rPr>
      </w:pPr>
    </w:p>
    <w:p w14:paraId="6AC830D9" w14:textId="6814D2EE" w:rsidR="00A04629" w:rsidRDefault="00090695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 w:rsidRPr="00484DA6">
        <w:rPr>
          <w:rFonts w:ascii="Arial" w:hAnsi="Arial" w:cs="Arial"/>
        </w:rPr>
        <w:t>Fornebulandet vel, som er Norges største</w:t>
      </w:r>
      <w:r w:rsidR="00484DA6" w:rsidRPr="00484DA6">
        <w:rPr>
          <w:rFonts w:ascii="Arial" w:hAnsi="Arial" w:cs="Arial"/>
        </w:rPr>
        <w:t xml:space="preserve"> </w:t>
      </w:r>
      <w:r w:rsidR="00484DA6">
        <w:rPr>
          <w:rFonts w:ascii="Arial" w:hAnsi="Arial" w:cs="Arial"/>
        </w:rPr>
        <w:t>vel</w:t>
      </w:r>
      <w:r w:rsidR="008F3C39" w:rsidRPr="00484DA6">
        <w:rPr>
          <w:rFonts w:ascii="Arial" w:hAnsi="Arial" w:cs="Arial"/>
        </w:rPr>
        <w:t xml:space="preserve">, </w:t>
      </w:r>
      <w:r w:rsidR="00CF40B1" w:rsidRPr="00484DA6">
        <w:rPr>
          <w:rFonts w:ascii="Arial" w:hAnsi="Arial" w:cs="Arial"/>
        </w:rPr>
        <w:t xml:space="preserve">med nesten 3300 </w:t>
      </w:r>
      <w:r w:rsidR="007E74A6" w:rsidRPr="00484DA6">
        <w:rPr>
          <w:rFonts w:ascii="Arial" w:hAnsi="Arial" w:cs="Arial"/>
        </w:rPr>
        <w:t xml:space="preserve">husstander som </w:t>
      </w:r>
      <w:r w:rsidR="008F3C39" w:rsidRPr="00484DA6">
        <w:rPr>
          <w:rFonts w:ascii="Arial" w:hAnsi="Arial" w:cs="Arial"/>
        </w:rPr>
        <w:t>medlem</w:t>
      </w:r>
      <w:r w:rsidR="00CF40B1" w:rsidRPr="00484DA6">
        <w:rPr>
          <w:rFonts w:ascii="Arial" w:hAnsi="Arial" w:cs="Arial"/>
        </w:rPr>
        <w:t xml:space="preserve">, </w:t>
      </w:r>
      <w:r w:rsidRPr="00484DA6">
        <w:rPr>
          <w:rFonts w:ascii="Arial" w:hAnsi="Arial" w:cs="Arial"/>
        </w:rPr>
        <w:t xml:space="preserve">ble stiftet i 2014 for å være beboernes talerør i </w:t>
      </w:r>
      <w:r w:rsidR="00974D15" w:rsidRPr="00484DA6">
        <w:rPr>
          <w:rFonts w:ascii="Arial" w:hAnsi="Arial" w:cs="Arial"/>
        </w:rPr>
        <w:t>saker</w:t>
      </w:r>
      <w:r w:rsidRPr="00484DA6">
        <w:rPr>
          <w:rFonts w:ascii="Arial" w:hAnsi="Arial" w:cs="Arial"/>
        </w:rPr>
        <w:t xml:space="preserve"> som påvirker bo-, oppvekst- og naturmiljø. </w:t>
      </w:r>
      <w:r w:rsidRPr="00F3559B">
        <w:rPr>
          <w:rFonts w:ascii="Arial" w:hAnsi="Arial" w:cs="Arial"/>
        </w:rPr>
        <w:t>V</w:t>
      </w:r>
      <w:r w:rsidR="008F3C39">
        <w:rPr>
          <w:rFonts w:ascii="Arial" w:hAnsi="Arial" w:cs="Arial"/>
        </w:rPr>
        <w:t xml:space="preserve">i </w:t>
      </w:r>
      <w:r w:rsidRPr="00F3559B">
        <w:rPr>
          <w:rFonts w:ascii="Arial" w:hAnsi="Arial" w:cs="Arial"/>
        </w:rPr>
        <w:t xml:space="preserve">ønsker derfor å komme med </w:t>
      </w:r>
      <w:r w:rsidR="000E0A48">
        <w:rPr>
          <w:rFonts w:ascii="Arial" w:hAnsi="Arial" w:cs="Arial"/>
        </w:rPr>
        <w:t>høringsuttalelse til planprogram med byplangrep for Fornebuporten</w:t>
      </w:r>
      <w:r w:rsidR="00CF40B1">
        <w:rPr>
          <w:rFonts w:ascii="Arial" w:hAnsi="Arial" w:cs="Arial"/>
        </w:rPr>
        <w:t>:</w:t>
      </w:r>
    </w:p>
    <w:p w14:paraId="54F06685" w14:textId="77777777" w:rsidR="00875963" w:rsidRDefault="00875963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2EF20091" w14:textId="77777777" w:rsidR="00BD61E4" w:rsidRPr="00BD61E4" w:rsidRDefault="00BD61E4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b/>
          <w:bCs/>
        </w:rPr>
      </w:pPr>
      <w:r w:rsidRPr="00BD61E4">
        <w:rPr>
          <w:rFonts w:ascii="Arial" w:hAnsi="Arial" w:cs="Arial"/>
          <w:b/>
          <w:bCs/>
        </w:rPr>
        <w:t>Forholdet til overordnet plan</w:t>
      </w:r>
    </w:p>
    <w:p w14:paraId="00B4823C" w14:textId="1694041C" w:rsidR="00266A5F" w:rsidRDefault="00484DA6" w:rsidP="008868C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Vi leser i </w:t>
      </w:r>
      <w:r w:rsidR="00266A5F">
        <w:rPr>
          <w:rFonts w:ascii="Arial" w:hAnsi="Arial" w:cs="Arial"/>
        </w:rPr>
        <w:t>forslaget til planprogram</w:t>
      </w:r>
      <w:r w:rsidR="00886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8868C4">
        <w:rPr>
          <w:rFonts w:ascii="Arial" w:hAnsi="Arial" w:cs="Arial"/>
        </w:rPr>
        <w:t xml:space="preserve">Fornebuporten </w:t>
      </w:r>
      <w:r w:rsidR="008868C4" w:rsidRPr="008868C4">
        <w:rPr>
          <w:rFonts w:ascii="Arial" w:hAnsi="Arial" w:cs="Arial"/>
          <w:i/>
          <w:iCs/>
        </w:rPr>
        <w:t>«</w:t>
      </w:r>
      <w:r w:rsidR="00266A5F" w:rsidRPr="008868C4">
        <w:rPr>
          <w:rFonts w:ascii="Arial" w:hAnsi="Arial" w:cs="Arial"/>
          <w:i/>
          <w:iCs/>
        </w:rPr>
        <w:t>utvikles i tråd med Kommunedelplan 3 for Fornebu (KDP3) og Kommuneplanens samfunnsdel. Planprogrammet med byplangrep ser helhetlig på områdets utvikling og konkretiserer ambisjonene i KDP3, som da blir føringer for kommende detaljreguleringer og gjennomføring.</w:t>
      </w:r>
      <w:r w:rsidR="008868C4" w:rsidRPr="008868C4">
        <w:rPr>
          <w:rFonts w:ascii="Arial" w:hAnsi="Arial" w:cs="Arial"/>
          <w:i/>
          <w:iCs/>
        </w:rPr>
        <w:t>»</w:t>
      </w:r>
    </w:p>
    <w:p w14:paraId="29F9C1C1" w14:textId="77777777" w:rsidR="00266A5F" w:rsidRDefault="00266A5F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520A6778" w14:textId="317FAF26" w:rsidR="006A32C9" w:rsidRDefault="00266A5F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Kommunedelplan 3 (KDP3) ble vedtatt av Bærum kommunestyre i 2019. </w:t>
      </w:r>
      <w:r w:rsidR="008868C4">
        <w:rPr>
          <w:rFonts w:ascii="Arial" w:hAnsi="Arial" w:cs="Arial"/>
        </w:rPr>
        <w:t xml:space="preserve">Likevel har så </w:t>
      </w:r>
      <w:r w:rsidR="00BD61E4" w:rsidRPr="00BD61E4">
        <w:rPr>
          <w:rFonts w:ascii="Arial" w:hAnsi="Arial" w:cs="Arial"/>
        </w:rPr>
        <w:t>godt som alle e</w:t>
      </w:r>
      <w:r w:rsidR="00BD61E4">
        <w:rPr>
          <w:rFonts w:ascii="Arial" w:hAnsi="Arial" w:cs="Arial"/>
        </w:rPr>
        <w:t>tterfølgende forslag til planer avvik</w:t>
      </w:r>
      <w:r w:rsidR="00E267B5">
        <w:rPr>
          <w:rFonts w:ascii="Arial" w:hAnsi="Arial" w:cs="Arial"/>
        </w:rPr>
        <w:t xml:space="preserve"> </w:t>
      </w:r>
      <w:r w:rsidR="00BD61E4">
        <w:rPr>
          <w:rFonts w:ascii="Arial" w:hAnsi="Arial" w:cs="Arial"/>
        </w:rPr>
        <w:t>når det gjelder høyder, leilighetsstørrelser</w:t>
      </w:r>
      <w:r w:rsidR="006A32C9">
        <w:rPr>
          <w:rFonts w:ascii="Arial" w:hAnsi="Arial" w:cs="Arial"/>
        </w:rPr>
        <w:t xml:space="preserve"> og -</w:t>
      </w:r>
      <w:r w:rsidR="00BD61E4">
        <w:rPr>
          <w:rFonts w:ascii="Arial" w:hAnsi="Arial" w:cs="Arial"/>
        </w:rPr>
        <w:t>antall</w:t>
      </w:r>
      <w:r w:rsidR="006A32C9">
        <w:rPr>
          <w:rFonts w:ascii="Arial" w:hAnsi="Arial" w:cs="Arial"/>
        </w:rPr>
        <w:t xml:space="preserve"> samt </w:t>
      </w:r>
      <w:r w:rsidR="00484DA6">
        <w:rPr>
          <w:rFonts w:ascii="Arial" w:hAnsi="Arial" w:cs="Arial"/>
        </w:rPr>
        <w:t xml:space="preserve">utforming av </w:t>
      </w:r>
      <w:r w:rsidR="006A32C9">
        <w:rPr>
          <w:rFonts w:ascii="Arial" w:hAnsi="Arial" w:cs="Arial"/>
        </w:rPr>
        <w:t>vei</w:t>
      </w:r>
      <w:r w:rsidR="00484DA6">
        <w:rPr>
          <w:rFonts w:ascii="Arial" w:hAnsi="Arial" w:cs="Arial"/>
        </w:rPr>
        <w:t>er og gatekryss</w:t>
      </w:r>
      <w:r w:rsidR="00BD61E4">
        <w:rPr>
          <w:rFonts w:ascii="Arial" w:hAnsi="Arial" w:cs="Arial"/>
        </w:rPr>
        <w:t xml:space="preserve">. Fornebulandet vel ser </w:t>
      </w:r>
      <w:r w:rsidR="006A32C9">
        <w:rPr>
          <w:rFonts w:ascii="Arial" w:hAnsi="Arial" w:cs="Arial"/>
        </w:rPr>
        <w:t xml:space="preserve">veldig </w:t>
      </w:r>
      <w:r w:rsidR="00BD61E4">
        <w:rPr>
          <w:rFonts w:ascii="Arial" w:hAnsi="Arial" w:cs="Arial"/>
        </w:rPr>
        <w:t>alvorlig på</w:t>
      </w:r>
      <w:r w:rsidR="006A32C9">
        <w:rPr>
          <w:rFonts w:ascii="Arial" w:hAnsi="Arial" w:cs="Arial"/>
        </w:rPr>
        <w:t xml:space="preserve"> denne trenden og vil på det sterkeste motsette seg </w:t>
      </w:r>
      <w:r w:rsidR="00484DA6">
        <w:rPr>
          <w:rFonts w:ascii="Arial" w:hAnsi="Arial" w:cs="Arial"/>
        </w:rPr>
        <w:t xml:space="preserve">at </w:t>
      </w:r>
      <w:r w:rsidR="006A32C9">
        <w:rPr>
          <w:rFonts w:ascii="Arial" w:hAnsi="Arial" w:cs="Arial"/>
        </w:rPr>
        <w:t xml:space="preserve">nye </w:t>
      </w:r>
      <w:r w:rsidR="00484DA6">
        <w:rPr>
          <w:rFonts w:ascii="Arial" w:hAnsi="Arial" w:cs="Arial"/>
        </w:rPr>
        <w:t xml:space="preserve">detaljreguleringer har </w:t>
      </w:r>
      <w:r w:rsidR="006A32C9">
        <w:rPr>
          <w:rFonts w:ascii="Arial" w:hAnsi="Arial" w:cs="Arial"/>
        </w:rPr>
        <w:t>a</w:t>
      </w:r>
      <w:r w:rsidR="00BD61E4">
        <w:rPr>
          <w:rFonts w:ascii="Arial" w:hAnsi="Arial" w:cs="Arial"/>
        </w:rPr>
        <w:t>vvik fra KDP3 på disse punktene</w:t>
      </w:r>
      <w:r w:rsidR="006A32C9">
        <w:rPr>
          <w:rFonts w:ascii="Arial" w:hAnsi="Arial" w:cs="Arial"/>
        </w:rPr>
        <w:t>.</w:t>
      </w:r>
    </w:p>
    <w:p w14:paraId="78DA22DE" w14:textId="77777777" w:rsidR="006A32C9" w:rsidRDefault="006A32C9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39E64B14" w14:textId="2DA90449" w:rsidR="005869D4" w:rsidRPr="00BD61E4" w:rsidRDefault="005869D4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b/>
          <w:bCs/>
        </w:rPr>
      </w:pPr>
      <w:r w:rsidRPr="00BD61E4">
        <w:rPr>
          <w:rFonts w:ascii="Arial" w:hAnsi="Arial" w:cs="Arial"/>
          <w:b/>
          <w:bCs/>
        </w:rPr>
        <w:t>Planprosesser</w:t>
      </w:r>
    </w:p>
    <w:p w14:paraId="53F77C86" w14:textId="470F8327" w:rsidR="00BD61E4" w:rsidRDefault="00BD61E4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 w:rsidRPr="006B0B71">
        <w:rPr>
          <w:rFonts w:ascii="Arial" w:hAnsi="Arial" w:cs="Arial"/>
        </w:rPr>
        <w:t>Fornebu er under rask utvikling, det er gjennomført og foregår flere planprosesser i området</w:t>
      </w:r>
      <w:r>
        <w:rPr>
          <w:rFonts w:ascii="Arial" w:hAnsi="Arial" w:cs="Arial"/>
        </w:rPr>
        <w:t xml:space="preserve">. </w:t>
      </w:r>
      <w:r w:rsidRPr="006B0B71">
        <w:rPr>
          <w:rFonts w:ascii="Arial" w:hAnsi="Arial" w:cs="Arial"/>
        </w:rPr>
        <w:t xml:space="preserve">Planene fremmes separat og med ulik fremdrift. Dette er veldig uheldig og umuliggjør helhetsvurderinger da planene har gjensidige avhengigheter og påvirker hverandre. </w:t>
      </w:r>
    </w:p>
    <w:p w14:paraId="553BF97B" w14:textId="77777777" w:rsidR="00883994" w:rsidRDefault="00883994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12BADF22" w14:textId="71EE61B2" w:rsidR="00883994" w:rsidRDefault="00883994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Fornebulandet vel mener derfor at parallell behandling, slik det foreslås, av planprogrammet for Fornebuporten og reguleringsforslag for </w:t>
      </w:r>
      <w:proofErr w:type="spellStart"/>
      <w:r>
        <w:rPr>
          <w:rFonts w:ascii="Arial" w:hAnsi="Arial" w:cs="Arial"/>
        </w:rPr>
        <w:t>Unity</w:t>
      </w:r>
      <w:proofErr w:type="spellEnd"/>
      <w:r>
        <w:rPr>
          <w:rFonts w:ascii="Arial" w:hAnsi="Arial" w:cs="Arial"/>
        </w:rPr>
        <w:t xml:space="preserve"> Arena (del av Fornebuporten) derfor ikke kan aksepteres.</w:t>
      </w:r>
    </w:p>
    <w:p w14:paraId="6FB710D2" w14:textId="77777777" w:rsidR="002A6AB7" w:rsidRDefault="002A6AB7" w:rsidP="00BD61E4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2F712570" w14:textId="1D54EBD4" w:rsidR="00710727" w:rsidRPr="00E267B5" w:rsidRDefault="00E267B5" w:rsidP="00710727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b/>
          <w:bCs/>
        </w:rPr>
      </w:pPr>
      <w:proofErr w:type="spellStart"/>
      <w:r w:rsidRPr="00E267B5">
        <w:rPr>
          <w:rFonts w:ascii="Arial" w:hAnsi="Arial" w:cs="Arial"/>
          <w:b/>
          <w:bCs/>
        </w:rPr>
        <w:t>Widerøveien</w:t>
      </w:r>
      <w:proofErr w:type="spellEnd"/>
    </w:p>
    <w:p w14:paraId="4591A338" w14:textId="77777777" w:rsidR="004D3D3C" w:rsidRDefault="007657BB" w:rsidP="007657BB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I KDP3 står det </w:t>
      </w:r>
      <w:r>
        <w:rPr>
          <w:rFonts w:ascii="Arial" w:hAnsi="Arial" w:cs="Arial"/>
          <w:i/>
          <w:iCs/>
        </w:rPr>
        <w:t>«</w:t>
      </w:r>
      <w:r w:rsidRPr="00BB6A4E">
        <w:rPr>
          <w:rFonts w:ascii="Arial" w:hAnsi="Arial" w:cs="Arial"/>
          <w:i/>
          <w:iCs/>
        </w:rPr>
        <w:t>Transformasjon av veier til bymessige gater som vektlegger samspill mellom bebyggelse og gate. Utvikle gaterommet som et variert og mangfoldig byrom med blandet trafikk og prioritering av myke trafikanter.</w:t>
      </w:r>
      <w:r>
        <w:rPr>
          <w:rFonts w:ascii="Arial" w:hAnsi="Arial" w:cs="Arial"/>
          <w:i/>
          <w:iCs/>
        </w:rPr>
        <w:t>»</w:t>
      </w:r>
      <w:r>
        <w:rPr>
          <w:rFonts w:ascii="Arial" w:hAnsi="Arial" w:cs="Arial"/>
        </w:rPr>
        <w:t xml:space="preserve"> </w:t>
      </w:r>
    </w:p>
    <w:p w14:paraId="5B3F1747" w14:textId="77777777" w:rsidR="004D3D3C" w:rsidRDefault="004D3D3C" w:rsidP="007657BB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5BD21C87" w14:textId="1D98CCD6" w:rsidR="007657BB" w:rsidRDefault="007657BB" w:rsidP="007657BB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Etter Fornebulandet vels syn skal det derfor </w:t>
      </w:r>
      <w:proofErr w:type="spellStart"/>
      <w:r>
        <w:rPr>
          <w:rFonts w:ascii="Arial" w:hAnsi="Arial" w:cs="Arial"/>
        </w:rPr>
        <w:t>Widerøveien</w:t>
      </w:r>
      <w:proofErr w:type="spellEnd"/>
      <w:r>
        <w:rPr>
          <w:rFonts w:ascii="Arial" w:hAnsi="Arial" w:cs="Arial"/>
        </w:rPr>
        <w:t>, Kilenkrysser og reetableringen av Snarøyveien utformes som urbane gater med lysregulerte x-kryss og fotgjenger</w:t>
      </w:r>
      <w:r>
        <w:rPr>
          <w:rFonts w:ascii="Arial" w:hAnsi="Arial" w:cs="Arial"/>
          <w:u w:val="single"/>
        </w:rPr>
        <w:t>over</w:t>
      </w:r>
      <w:r>
        <w:rPr>
          <w:rFonts w:ascii="Arial" w:hAnsi="Arial" w:cs="Arial"/>
        </w:rPr>
        <w:t>ganger</w:t>
      </w:r>
      <w:r w:rsidR="00151367">
        <w:rPr>
          <w:rFonts w:ascii="Arial" w:hAnsi="Arial" w:cs="Arial"/>
        </w:rPr>
        <w:t xml:space="preserve"> i tråd med KDP3.</w:t>
      </w:r>
    </w:p>
    <w:p w14:paraId="265A35BB" w14:textId="77777777" w:rsidR="007657BB" w:rsidRDefault="007657BB" w:rsidP="007657BB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735D5F46" w14:textId="195506A3" w:rsidR="007657BB" w:rsidRPr="00F04AA3" w:rsidRDefault="007657BB" w:rsidP="007657BB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Dette vil gi ø</w:t>
      </w:r>
      <w:r w:rsidRPr="00F04AA3">
        <w:rPr>
          <w:rFonts w:ascii="Arial" w:hAnsi="Arial" w:cs="Arial"/>
        </w:rPr>
        <w:t>kt trafikksikkerhet, da utformingen bidrar til og betinger redusert hastighet.</w:t>
      </w:r>
      <w:r>
        <w:rPr>
          <w:rFonts w:ascii="Arial" w:hAnsi="Arial" w:cs="Arial"/>
        </w:rPr>
        <w:t xml:space="preserve"> </w:t>
      </w:r>
      <w:r w:rsidRPr="00F04AA3">
        <w:rPr>
          <w:rFonts w:ascii="Arial" w:hAnsi="Arial" w:cs="Arial"/>
        </w:rPr>
        <w:t>Danne mer humane byrom som oppfordrer til urbant liv og ferdsel til fots</w:t>
      </w:r>
      <w:r>
        <w:rPr>
          <w:rFonts w:ascii="Arial" w:hAnsi="Arial" w:cs="Arial"/>
        </w:rPr>
        <w:t>, og gi ø</w:t>
      </w:r>
      <w:r w:rsidRPr="00F04AA3">
        <w:rPr>
          <w:rFonts w:ascii="Arial" w:hAnsi="Arial" w:cs="Arial"/>
        </w:rPr>
        <w:t>kt bebyggbart areal på tilstøtende tomter da det er mulig å bygge nærmere veien.</w:t>
      </w:r>
    </w:p>
    <w:p w14:paraId="56D7D2B1" w14:textId="77777777" w:rsidR="00F450E4" w:rsidRDefault="00F450E4" w:rsidP="00710727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4EB4830D" w14:textId="753E9ADE" w:rsidR="00710727" w:rsidRPr="00E267B5" w:rsidRDefault="00E267B5" w:rsidP="00710727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b/>
          <w:bCs/>
        </w:rPr>
      </w:pPr>
      <w:r w:rsidRPr="00E267B5">
        <w:rPr>
          <w:rFonts w:ascii="Arial" w:hAnsi="Arial" w:cs="Arial"/>
          <w:b/>
          <w:bCs/>
        </w:rPr>
        <w:t xml:space="preserve">Trafikk og </w:t>
      </w:r>
      <w:proofErr w:type="spellStart"/>
      <w:r w:rsidR="00710727" w:rsidRPr="00E267B5">
        <w:rPr>
          <w:rFonts w:ascii="Arial" w:hAnsi="Arial" w:cs="Arial"/>
          <w:b/>
          <w:bCs/>
        </w:rPr>
        <w:t>Unity</w:t>
      </w:r>
      <w:proofErr w:type="spellEnd"/>
      <w:r w:rsidR="00710727" w:rsidRPr="00E267B5">
        <w:rPr>
          <w:rFonts w:ascii="Arial" w:hAnsi="Arial" w:cs="Arial"/>
          <w:b/>
          <w:bCs/>
        </w:rPr>
        <w:t xml:space="preserve"> Arena</w:t>
      </w:r>
    </w:p>
    <w:p w14:paraId="41C3F1EF" w14:textId="20B7D1A2" w:rsidR="00BD5EEB" w:rsidRDefault="00BD5EEB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Unity</w:t>
      </w:r>
      <w:proofErr w:type="spellEnd"/>
      <w:r>
        <w:rPr>
          <w:rFonts w:ascii="Arial" w:hAnsi="Arial" w:cs="Arial"/>
        </w:rPr>
        <w:t xml:space="preserve"> Arena har i liten grad positive </w:t>
      </w:r>
      <w:r w:rsidR="004D3D3C">
        <w:rPr>
          <w:rFonts w:ascii="Arial" w:hAnsi="Arial" w:cs="Arial"/>
        </w:rPr>
        <w:t xml:space="preserve">innvirkninger </w:t>
      </w:r>
      <w:r>
        <w:rPr>
          <w:rFonts w:ascii="Arial" w:hAnsi="Arial" w:cs="Arial"/>
        </w:rPr>
        <w:t>på nærområdet. Anlegget har regional karakter og bidrar i hovedsak til mye trafikk.</w:t>
      </w:r>
      <w:r w:rsidR="005F2458">
        <w:rPr>
          <w:rFonts w:ascii="Arial" w:hAnsi="Arial" w:cs="Arial"/>
        </w:rPr>
        <w:t xml:space="preserve"> Trafikkavviklingen i forbindelse med store arrangementer er, i dagens situasjon, </w:t>
      </w:r>
      <w:r>
        <w:rPr>
          <w:rFonts w:ascii="Arial" w:hAnsi="Arial" w:cs="Arial"/>
        </w:rPr>
        <w:t xml:space="preserve">helt </w:t>
      </w:r>
      <w:r w:rsidR="005F2458">
        <w:rPr>
          <w:rFonts w:ascii="Arial" w:hAnsi="Arial" w:cs="Arial"/>
        </w:rPr>
        <w:t xml:space="preserve">uholdbar. </w:t>
      </w:r>
    </w:p>
    <w:p w14:paraId="4EDE118D" w14:textId="77777777" w:rsidR="00BD5EEB" w:rsidRDefault="00BD5EEB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4A60E662" w14:textId="77777777" w:rsidR="004D3D3C" w:rsidRDefault="005F2458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Dette omtales i liten grad i planprogrammet. Det må derfor være et en viktig føring for utarbeidelsen av reguleringsforslag for </w:t>
      </w:r>
      <w:proofErr w:type="spellStart"/>
      <w:r>
        <w:rPr>
          <w:rFonts w:ascii="Arial" w:hAnsi="Arial" w:cs="Arial"/>
        </w:rPr>
        <w:t>Unity</w:t>
      </w:r>
      <w:proofErr w:type="spellEnd"/>
      <w:r>
        <w:rPr>
          <w:rFonts w:ascii="Arial" w:hAnsi="Arial" w:cs="Arial"/>
        </w:rPr>
        <w:t xml:space="preserve"> Arena at </w:t>
      </w:r>
      <w:r w:rsidR="00BD5EEB">
        <w:rPr>
          <w:rFonts w:ascii="Arial" w:hAnsi="Arial" w:cs="Arial"/>
        </w:rPr>
        <w:t xml:space="preserve">det redegjøres godt for hvordan trafikkavviklingen er tenkt løst. </w:t>
      </w:r>
    </w:p>
    <w:p w14:paraId="165F6451" w14:textId="77777777" w:rsidR="004D3D3C" w:rsidRDefault="004D3D3C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2D697E02" w14:textId="02732502" w:rsidR="005F2458" w:rsidRDefault="00BD5EEB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Denne føringen forsterker vår motforestilling mot parallell behandling av planprogrammet og forslag til regulering for </w:t>
      </w:r>
      <w:proofErr w:type="spellStart"/>
      <w:r>
        <w:rPr>
          <w:rFonts w:ascii="Arial" w:hAnsi="Arial" w:cs="Arial"/>
        </w:rPr>
        <w:t>Unity</w:t>
      </w:r>
      <w:proofErr w:type="spellEnd"/>
      <w:r>
        <w:rPr>
          <w:rFonts w:ascii="Arial" w:hAnsi="Arial" w:cs="Arial"/>
        </w:rPr>
        <w:t xml:space="preserve"> Arena.</w:t>
      </w:r>
    </w:p>
    <w:p w14:paraId="49CD06DA" w14:textId="77777777" w:rsidR="00BD5EEB" w:rsidRDefault="00BD5EEB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3360C2FC" w14:textId="77777777" w:rsidR="000E0A48" w:rsidRDefault="000E0A48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7F955575" w14:textId="77777777" w:rsidR="000E0A48" w:rsidRDefault="000E0A48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559DE8D8" w14:textId="77777777" w:rsidR="000E0A48" w:rsidRDefault="000E0A48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58CE1AFA" w14:textId="77777777" w:rsidR="005F5BAF" w:rsidRDefault="005F5BAF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10EA82F3" w14:textId="77777777" w:rsidR="00FF0EFA" w:rsidRPr="00496E72" w:rsidRDefault="00FF0EFA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i/>
          <w:iCs/>
        </w:rPr>
      </w:pPr>
      <w:r w:rsidRPr="00496E72">
        <w:rPr>
          <w:rFonts w:ascii="Arial" w:hAnsi="Arial" w:cs="Arial"/>
          <w:i/>
          <w:iCs/>
        </w:rPr>
        <w:t>Vennlig hilsen</w:t>
      </w:r>
    </w:p>
    <w:p w14:paraId="64A6A07C" w14:textId="35394391" w:rsidR="00282A60" w:rsidRDefault="00FF0EFA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i/>
          <w:iCs/>
        </w:rPr>
      </w:pPr>
      <w:r w:rsidRPr="00496E72">
        <w:rPr>
          <w:rFonts w:ascii="Arial" w:hAnsi="Arial" w:cs="Arial"/>
          <w:i/>
          <w:iCs/>
        </w:rPr>
        <w:t>STYRET i Fornebu</w:t>
      </w:r>
      <w:r w:rsidR="00496E72" w:rsidRPr="00496E72">
        <w:rPr>
          <w:rFonts w:ascii="Arial" w:hAnsi="Arial" w:cs="Arial"/>
          <w:i/>
          <w:iCs/>
        </w:rPr>
        <w:t>landet vel</w:t>
      </w:r>
    </w:p>
    <w:p w14:paraId="5661FD58" w14:textId="77777777" w:rsidR="00497E3B" w:rsidRDefault="00497E3B" w:rsidP="00497E3B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  <w:i/>
          <w:iCs/>
        </w:rPr>
      </w:pPr>
    </w:p>
    <w:p w14:paraId="57A37DCF" w14:textId="77777777" w:rsidR="00497E3B" w:rsidRPr="00497E3B" w:rsidRDefault="00497E3B" w:rsidP="00497E3B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</w:p>
    <w:p w14:paraId="43767107" w14:textId="77777777" w:rsidR="00497E3B" w:rsidRPr="00496E72" w:rsidRDefault="00497E3B" w:rsidP="00497E3B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  <w:i/>
          <w:iCs/>
        </w:rPr>
      </w:pPr>
    </w:p>
    <w:sectPr w:rsidR="00497E3B" w:rsidRPr="0049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A06"/>
    <w:multiLevelType w:val="hybridMultilevel"/>
    <w:tmpl w:val="34DAF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248C9"/>
    <w:multiLevelType w:val="hybridMultilevel"/>
    <w:tmpl w:val="38CE83D4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A3553A"/>
    <w:multiLevelType w:val="hybridMultilevel"/>
    <w:tmpl w:val="B4F4683E"/>
    <w:lvl w:ilvl="0" w:tplc="0414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48553686"/>
    <w:multiLevelType w:val="hybridMultilevel"/>
    <w:tmpl w:val="E5FEC7F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C75842"/>
    <w:multiLevelType w:val="hybridMultilevel"/>
    <w:tmpl w:val="37FA050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376C03"/>
    <w:multiLevelType w:val="hybridMultilevel"/>
    <w:tmpl w:val="CB4EE9B2"/>
    <w:lvl w:ilvl="0" w:tplc="AC34F500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C5C71F7"/>
    <w:multiLevelType w:val="hybridMultilevel"/>
    <w:tmpl w:val="AF0845C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65350"/>
    <w:multiLevelType w:val="hybridMultilevel"/>
    <w:tmpl w:val="FB30E64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1D51D7"/>
    <w:multiLevelType w:val="hybridMultilevel"/>
    <w:tmpl w:val="C478BF2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E65571"/>
    <w:multiLevelType w:val="multilevel"/>
    <w:tmpl w:val="472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946523">
    <w:abstractNumId w:val="9"/>
  </w:num>
  <w:num w:numId="2" w16cid:durableId="1655797269">
    <w:abstractNumId w:val="6"/>
  </w:num>
  <w:num w:numId="3" w16cid:durableId="1604722381">
    <w:abstractNumId w:val="7"/>
  </w:num>
  <w:num w:numId="4" w16cid:durableId="227227907">
    <w:abstractNumId w:val="5"/>
  </w:num>
  <w:num w:numId="5" w16cid:durableId="1487554145">
    <w:abstractNumId w:val="4"/>
  </w:num>
  <w:num w:numId="6" w16cid:durableId="1992516765">
    <w:abstractNumId w:val="0"/>
  </w:num>
  <w:num w:numId="7" w16cid:durableId="2052264735">
    <w:abstractNumId w:val="1"/>
  </w:num>
  <w:num w:numId="8" w16cid:durableId="1106005198">
    <w:abstractNumId w:val="2"/>
  </w:num>
  <w:num w:numId="9" w16cid:durableId="263459465">
    <w:abstractNumId w:val="3"/>
  </w:num>
  <w:num w:numId="10" w16cid:durableId="151862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D"/>
    <w:rsid w:val="00005F88"/>
    <w:rsid w:val="00032436"/>
    <w:rsid w:val="00036ACC"/>
    <w:rsid w:val="00052A5C"/>
    <w:rsid w:val="00090695"/>
    <w:rsid w:val="000B48B8"/>
    <w:rsid w:val="000C66E5"/>
    <w:rsid w:val="000D0AFA"/>
    <w:rsid w:val="000E0A48"/>
    <w:rsid w:val="000F65D6"/>
    <w:rsid w:val="00134D3B"/>
    <w:rsid w:val="00136D4C"/>
    <w:rsid w:val="00146EF6"/>
    <w:rsid w:val="00151367"/>
    <w:rsid w:val="001A5BF2"/>
    <w:rsid w:val="001B1E6E"/>
    <w:rsid w:val="001C18A8"/>
    <w:rsid w:val="001F6B2D"/>
    <w:rsid w:val="0025339F"/>
    <w:rsid w:val="00266A5F"/>
    <w:rsid w:val="00282A60"/>
    <w:rsid w:val="002922AE"/>
    <w:rsid w:val="002A3310"/>
    <w:rsid w:val="002A6AB7"/>
    <w:rsid w:val="002E6FCC"/>
    <w:rsid w:val="00347077"/>
    <w:rsid w:val="00360AEB"/>
    <w:rsid w:val="003C5ADB"/>
    <w:rsid w:val="003D1131"/>
    <w:rsid w:val="003E6406"/>
    <w:rsid w:val="004374B5"/>
    <w:rsid w:val="00447009"/>
    <w:rsid w:val="004617A2"/>
    <w:rsid w:val="00484DA6"/>
    <w:rsid w:val="00496E72"/>
    <w:rsid w:val="00497E3B"/>
    <w:rsid w:val="004A7624"/>
    <w:rsid w:val="004D3D3C"/>
    <w:rsid w:val="004D3EB4"/>
    <w:rsid w:val="004F6452"/>
    <w:rsid w:val="005869D4"/>
    <w:rsid w:val="005918A0"/>
    <w:rsid w:val="005C1734"/>
    <w:rsid w:val="005C456D"/>
    <w:rsid w:val="005E26D7"/>
    <w:rsid w:val="005F2458"/>
    <w:rsid w:val="005F5BAF"/>
    <w:rsid w:val="00624739"/>
    <w:rsid w:val="006A32C9"/>
    <w:rsid w:val="006B0B71"/>
    <w:rsid w:val="006E53B0"/>
    <w:rsid w:val="006E7C00"/>
    <w:rsid w:val="00710727"/>
    <w:rsid w:val="007203AB"/>
    <w:rsid w:val="007657BB"/>
    <w:rsid w:val="0079470A"/>
    <w:rsid w:val="007A3CE8"/>
    <w:rsid w:val="007B140E"/>
    <w:rsid w:val="007B277D"/>
    <w:rsid w:val="007E74A6"/>
    <w:rsid w:val="00810217"/>
    <w:rsid w:val="00817ECD"/>
    <w:rsid w:val="0082021F"/>
    <w:rsid w:val="00842E51"/>
    <w:rsid w:val="00845696"/>
    <w:rsid w:val="00872C93"/>
    <w:rsid w:val="00875963"/>
    <w:rsid w:val="00883994"/>
    <w:rsid w:val="00885486"/>
    <w:rsid w:val="008868C4"/>
    <w:rsid w:val="008A1F3F"/>
    <w:rsid w:val="008F3C39"/>
    <w:rsid w:val="009157B4"/>
    <w:rsid w:val="00934A6C"/>
    <w:rsid w:val="00934D26"/>
    <w:rsid w:val="00974D15"/>
    <w:rsid w:val="00975936"/>
    <w:rsid w:val="009F756A"/>
    <w:rsid w:val="00A04629"/>
    <w:rsid w:val="00A256D1"/>
    <w:rsid w:val="00A65E5B"/>
    <w:rsid w:val="00A82EF2"/>
    <w:rsid w:val="00AD4DC5"/>
    <w:rsid w:val="00AD7171"/>
    <w:rsid w:val="00AF6324"/>
    <w:rsid w:val="00AF6CCE"/>
    <w:rsid w:val="00AF794A"/>
    <w:rsid w:val="00B14D73"/>
    <w:rsid w:val="00B654B5"/>
    <w:rsid w:val="00BA02E7"/>
    <w:rsid w:val="00BA107E"/>
    <w:rsid w:val="00BB001C"/>
    <w:rsid w:val="00BC0B73"/>
    <w:rsid w:val="00BC4C3A"/>
    <w:rsid w:val="00BC6C15"/>
    <w:rsid w:val="00BD5EEB"/>
    <w:rsid w:val="00BD61E4"/>
    <w:rsid w:val="00BF580F"/>
    <w:rsid w:val="00C0008B"/>
    <w:rsid w:val="00C3598B"/>
    <w:rsid w:val="00C54D0E"/>
    <w:rsid w:val="00C5798F"/>
    <w:rsid w:val="00C91AC9"/>
    <w:rsid w:val="00C97555"/>
    <w:rsid w:val="00CC38C4"/>
    <w:rsid w:val="00CD2A71"/>
    <w:rsid w:val="00CF40B1"/>
    <w:rsid w:val="00D02066"/>
    <w:rsid w:val="00D61C41"/>
    <w:rsid w:val="00D64E54"/>
    <w:rsid w:val="00DC1FBB"/>
    <w:rsid w:val="00DC507D"/>
    <w:rsid w:val="00DD48F2"/>
    <w:rsid w:val="00DE29D7"/>
    <w:rsid w:val="00DF3491"/>
    <w:rsid w:val="00E02E8B"/>
    <w:rsid w:val="00E13424"/>
    <w:rsid w:val="00E267B5"/>
    <w:rsid w:val="00E557B1"/>
    <w:rsid w:val="00E573EE"/>
    <w:rsid w:val="00E922BF"/>
    <w:rsid w:val="00E97226"/>
    <w:rsid w:val="00EC5F42"/>
    <w:rsid w:val="00F128C6"/>
    <w:rsid w:val="00F450E4"/>
    <w:rsid w:val="00F80436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B93"/>
  <w15:chartTrackingRefBased/>
  <w15:docId w15:val="{4165E3CC-5960-43A7-BF3F-8E9C6FCC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27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27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27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27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27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27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27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27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27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27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27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52A5C"/>
    <w:rPr>
      <w:color w:val="0000FF"/>
      <w:u w:val="single"/>
    </w:rPr>
  </w:style>
  <w:style w:type="character" w:customStyle="1" w:styleId="Internett-lenke">
    <w:name w:val="Internett-lenke"/>
    <w:rsid w:val="00052A5C"/>
    <w:rPr>
      <w:color w:val="000080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90695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765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baerum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Kielland Bauck</dc:creator>
  <cp:keywords/>
  <dc:description/>
  <cp:lastModifiedBy>Lisa Bang</cp:lastModifiedBy>
  <cp:revision>2</cp:revision>
  <dcterms:created xsi:type="dcterms:W3CDTF">2025-12-01T08:18:00Z</dcterms:created>
  <dcterms:modified xsi:type="dcterms:W3CDTF">2025-12-01T08:18:00Z</dcterms:modified>
</cp:coreProperties>
</file>